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D620BB" w:rsidRDefault="00E402E1" w:rsidP="00E402E1">
      <w:pPr>
        <w:tabs>
          <w:tab w:val="left" w:pos="1960"/>
        </w:tabs>
        <w:rPr>
          <w:rFonts w:ascii="Arial" w:hAnsi="Arial" w:cs="Arial"/>
          <w:b/>
          <w:bCs/>
          <w:u w:val="single"/>
        </w:rPr>
      </w:pPr>
      <w:r w:rsidRPr="00D620BB">
        <w:rPr>
          <w:rFonts w:ascii="Arial" w:hAnsi="Arial" w:cs="Arial"/>
          <w:b/>
          <w:bCs/>
          <w:u w:val="single"/>
        </w:rPr>
        <w:t>ΑΝΩΤΑΤΟ ΔΙΚΑΣΤΗΡΙΟ ΚΥΠΡΟΥ</w:t>
      </w:r>
    </w:p>
    <w:p w14:paraId="0D05D6E2" w14:textId="25272D47" w:rsidR="00E402E1" w:rsidRPr="00D620BB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D620BB">
        <w:rPr>
          <w:rFonts w:ascii="Arial" w:hAnsi="Arial" w:cs="Arial"/>
          <w:sz w:val="22"/>
          <w:szCs w:val="22"/>
        </w:rPr>
        <w:t xml:space="preserve">Εβδομαδιαίος  Πίνακας  Υποθέσεων για  </w:t>
      </w:r>
      <w:sdt>
        <w:sdtPr>
          <w:rPr>
            <w:rFonts w:ascii="Arial" w:hAnsi="Arial" w:cs="Arial"/>
            <w:sz w:val="22"/>
            <w:szCs w:val="22"/>
          </w:rPr>
          <w:id w:val="-1380322856"/>
          <w:placeholder>
            <w:docPart w:val="DefaultPlaceholder_-1854013437"/>
          </w:placeholder>
          <w:date w:fullDate="2022-02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349B1">
            <w:rPr>
              <w:rFonts w:ascii="Arial" w:hAnsi="Arial" w:cs="Arial"/>
              <w:sz w:val="22"/>
              <w:szCs w:val="22"/>
            </w:rPr>
            <w:t>14/02/2022</w:t>
          </w:r>
        </w:sdtContent>
      </w:sdt>
      <w:r w:rsidRPr="00D620BB">
        <w:rPr>
          <w:rFonts w:ascii="Arial" w:hAnsi="Arial" w:cs="Arial"/>
          <w:sz w:val="22"/>
          <w:szCs w:val="22"/>
        </w:rPr>
        <w:t xml:space="preserve"> μέχρι </w:t>
      </w:r>
      <w:sdt>
        <w:sdtPr>
          <w:rPr>
            <w:rFonts w:ascii="Arial" w:hAnsi="Arial" w:cs="Arial"/>
            <w:sz w:val="22"/>
            <w:szCs w:val="22"/>
          </w:rPr>
          <w:id w:val="135384587"/>
          <w:placeholder>
            <w:docPart w:val="DefaultPlaceholder_-1854013437"/>
          </w:placeholder>
          <w:date w:fullDate="2022-02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349B1">
            <w:rPr>
              <w:rFonts w:ascii="Arial" w:hAnsi="Arial" w:cs="Arial"/>
              <w:sz w:val="22"/>
              <w:szCs w:val="22"/>
            </w:rPr>
            <w:t>18/02/2022</w:t>
          </w:r>
        </w:sdtContent>
      </w:sdt>
    </w:p>
    <w:p w14:paraId="34115353" w14:textId="77777777" w:rsidR="00E402E1" w:rsidRPr="00D620BB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D620BB">
        <w:rPr>
          <w:rFonts w:ascii="Arial" w:hAnsi="Arial" w:cs="Arial"/>
          <w:sz w:val="22"/>
          <w:szCs w:val="22"/>
        </w:rPr>
        <w:t>ΠΡΩΤΟΒΑΘΜΙΑ  ΔΙΚΑΙΟΔΟΣΙΑ</w:t>
      </w:r>
    </w:p>
    <w:p w14:paraId="17B6777A" w14:textId="11B73078" w:rsidR="00E402E1" w:rsidRPr="00D620BB" w:rsidRDefault="00713F04" w:rsidP="00E402E1">
      <w:pPr>
        <w:pStyle w:val="Subtitle"/>
        <w:rPr>
          <w:rFonts w:ascii="Arial" w:hAnsi="Arial" w:cs="Arial"/>
          <w:sz w:val="22"/>
          <w:szCs w:val="22"/>
        </w:rPr>
      </w:pPr>
      <w:r w:rsidRPr="00D620BB">
        <w:rPr>
          <w:rFonts w:ascii="Arial" w:hAnsi="Arial" w:cs="Arial"/>
          <w:sz w:val="22"/>
          <w:szCs w:val="22"/>
        </w:rPr>
        <w:t>Α</w:t>
      </w:r>
      <w:r w:rsidR="00E402E1" w:rsidRPr="00D620BB">
        <w:rPr>
          <w:rFonts w:ascii="Arial" w:hAnsi="Arial" w:cs="Arial"/>
          <w:sz w:val="22"/>
          <w:szCs w:val="22"/>
        </w:rPr>
        <w:t>κροάσεις 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02"/>
        <w:gridCol w:w="2410"/>
        <w:gridCol w:w="2410"/>
        <w:gridCol w:w="2551"/>
        <w:gridCol w:w="2523"/>
      </w:tblGrid>
      <w:tr w:rsidR="00E402E1" w:rsidRPr="00713F04" w14:paraId="4A38A3F1" w14:textId="77777777" w:rsidTr="00E349B1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302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3B107E66" w:rsidR="00E402E1" w:rsidRPr="00713F04" w:rsidRDefault="00E349B1" w:rsidP="00E349B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14/02/2022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5F88B548" w:rsidR="00E402E1" w:rsidRPr="00713F04" w:rsidRDefault="00E349B1" w:rsidP="00E349B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15/02/2022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2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749C913E" w:rsidR="00E402E1" w:rsidRPr="005E7D37" w:rsidRDefault="00E349B1" w:rsidP="00E349B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16/02/2022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2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5C2AF3F9" w:rsidR="00E402E1" w:rsidRPr="00713F04" w:rsidRDefault="00E349B1" w:rsidP="00E349B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17/02/2022</w:t>
                </w:r>
              </w:p>
            </w:sdtContent>
          </w:sdt>
        </w:tc>
        <w:tc>
          <w:tcPr>
            <w:tcW w:w="2523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2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67D8EC83" w:rsidR="00E402E1" w:rsidRPr="00713F04" w:rsidRDefault="00E349B1" w:rsidP="00E349B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18/02/2022</w:t>
                </w:r>
              </w:p>
            </w:sdtContent>
          </w:sdt>
        </w:tc>
      </w:tr>
      <w:tr w:rsidR="00E402E1" w:rsidRPr="00C474A2" w14:paraId="37AADA0D" w14:textId="77777777" w:rsidTr="00E349B1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302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E349B1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302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4C603CBA" w14:textId="5F35426A" w:rsidR="00E402E1" w:rsidRPr="00826EAD" w:rsidRDefault="00E402E1" w:rsidP="00FE237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E349B1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302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E349B1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302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C07DD54" w14:textId="0892C7A8" w:rsidR="00E402E1" w:rsidRPr="00226B88" w:rsidRDefault="00E402E1" w:rsidP="00E370F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E349B1">
        <w:trPr>
          <w:trHeight w:val="374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302" w:type="dxa"/>
            <w:shd w:val="clear" w:color="auto" w:fill="auto"/>
          </w:tcPr>
          <w:p w14:paraId="76F9831C" w14:textId="1BA75D5C" w:rsidR="00E349B1" w:rsidRDefault="00E349B1" w:rsidP="00E349B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ΝΑΥΤ. </w:t>
            </w:r>
            <w:r w:rsidRPr="00E349B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</w:t>
            </w:r>
            <w:r w:rsidRPr="00CE13A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  <w:p w14:paraId="0868D151" w14:textId="74821BE5" w:rsidR="00E402E1" w:rsidRPr="00E44740" w:rsidRDefault="00E349B1" w:rsidP="00E349B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E349B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 w:rsidRPr="00A420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 w:rsidRPr="00E349B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 π.μ. (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Ακρόαση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CD32D6" w14:textId="02022C43" w:rsidR="00E402E1" w:rsidRPr="00826EAD" w:rsidRDefault="00E402E1" w:rsidP="00E370F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E349B1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302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E8D54EB" w:rsidR="00CB7D14" w:rsidRPr="00F7739D" w:rsidRDefault="00CB7D14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8C4D3B5" w14:textId="00C74047" w:rsidR="00E402E1" w:rsidRPr="00826EAD" w:rsidRDefault="00E402E1" w:rsidP="00CE13A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61262D9" w14:textId="3831D98F" w:rsidR="00E402E1" w:rsidRPr="00826EAD" w:rsidRDefault="00E402E1" w:rsidP="00D362D9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E349B1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302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E349B1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302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7AAD7D18" w14:textId="0967A139" w:rsidR="00CB7D14" w:rsidRPr="00F54F62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E349B1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302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EABA31F" w:rsidR="00E402E1" w:rsidRPr="008209A3" w:rsidRDefault="00E402E1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1502A7" w14:textId="4B1D2E8D" w:rsidR="00CB7D14" w:rsidRPr="008209A3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E349B1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302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11CE1F" w14:textId="1E3AAAB9" w:rsidR="00E402E1" w:rsidRPr="00A420B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E349B1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302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C29B6D" w14:textId="2A99E98D" w:rsidR="00E402E1" w:rsidRPr="00826EAD" w:rsidRDefault="00E402E1" w:rsidP="00CE13A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D19B23" w14:textId="069ED7F8" w:rsidR="00A420B8" w:rsidRPr="00826EAD" w:rsidRDefault="00A420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E349B1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302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3BC8272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A420B8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</w:t>
      </w:r>
      <w:r w:rsidR="00E96EA4">
        <w:rPr>
          <w:rFonts w:cs="Arial"/>
          <w:sz w:val="20"/>
          <w:u w:val="none"/>
        </w:rPr>
        <w:t xml:space="preserve">                   </w:t>
      </w:r>
      <w:r w:rsidRPr="00A420B8">
        <w:rPr>
          <w:rFonts w:cs="Arial"/>
          <w:sz w:val="20"/>
          <w:u w:val="none"/>
        </w:rPr>
        <w:t xml:space="preserve">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E96EA4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E349B1">
            <w:rPr>
              <w:rFonts w:cs="Arial"/>
              <w:sz w:val="20"/>
              <w:u w:val="none"/>
              <w:lang w:val="en-US"/>
            </w:rPr>
            <w:t>11</w:t>
          </w:r>
          <w:r w:rsidR="00A420B8">
            <w:rPr>
              <w:rFonts w:cs="Arial"/>
              <w:sz w:val="20"/>
              <w:u w:val="none"/>
            </w:rPr>
            <w:t xml:space="preserve"> </w:t>
          </w:r>
          <w:r w:rsidR="00E370F8">
            <w:rPr>
              <w:rFonts w:cs="Arial"/>
              <w:sz w:val="20"/>
              <w:u w:val="none"/>
            </w:rPr>
            <w:t>Φεβρ</w:t>
          </w:r>
          <w:r w:rsidR="00A420B8">
            <w:rPr>
              <w:rFonts w:cs="Arial"/>
              <w:sz w:val="20"/>
              <w:u w:val="none"/>
            </w:rPr>
            <w:t>ουαρίου 2022</w:t>
          </w:r>
        </w:sdtContent>
      </w:sdt>
    </w:p>
    <w:p w14:paraId="23499CB5" w14:textId="77777777" w:rsidR="0061239D" w:rsidRPr="0061239D" w:rsidRDefault="0061239D" w:rsidP="0061239D">
      <w:pPr>
        <w:rPr>
          <w:lang w:eastAsia="x-none"/>
        </w:rPr>
      </w:pPr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465E41"/>
    <w:rsid w:val="0061239D"/>
    <w:rsid w:val="00713F04"/>
    <w:rsid w:val="009F60F6"/>
    <w:rsid w:val="00A420B8"/>
    <w:rsid w:val="00CB7D14"/>
    <w:rsid w:val="00CE13AF"/>
    <w:rsid w:val="00D362D9"/>
    <w:rsid w:val="00D620BB"/>
    <w:rsid w:val="00DB793A"/>
    <w:rsid w:val="00E349B1"/>
    <w:rsid w:val="00E370F8"/>
    <w:rsid w:val="00E402E1"/>
    <w:rsid w:val="00E96EA4"/>
    <w:rsid w:val="00F17D18"/>
    <w:rsid w:val="00F7739D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F815A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E17D11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8</cp:revision>
  <cp:lastPrinted>2022-01-20T10:19:00Z</cp:lastPrinted>
  <dcterms:created xsi:type="dcterms:W3CDTF">2022-01-20T10:20:00Z</dcterms:created>
  <dcterms:modified xsi:type="dcterms:W3CDTF">2022-02-11T06:39:00Z</dcterms:modified>
</cp:coreProperties>
</file>